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43" w:rsidRDefault="007E7B43" w:rsidP="007E7B43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Pannelli per coperture</w:t>
      </w:r>
    </w:p>
    <w:p w:rsidR="007E7B43" w:rsidRPr="007E7B43" w:rsidRDefault="007E7B43" w:rsidP="007E7B43">
      <w:pPr>
        <w:rPr>
          <w:b/>
          <w:bCs/>
          <w:sz w:val="44"/>
          <w:szCs w:val="44"/>
        </w:rPr>
      </w:pPr>
      <w:proofErr w:type="spellStart"/>
      <w:r w:rsidRPr="007E7B43">
        <w:rPr>
          <w:b/>
          <w:bCs/>
          <w:sz w:val="44"/>
          <w:szCs w:val="44"/>
        </w:rPr>
        <w:t>Isogrecata</w:t>
      </w:r>
      <w:proofErr w:type="spellEnd"/>
    </w:p>
    <w:p w:rsidR="007E7B43" w:rsidRPr="007E7B43" w:rsidRDefault="007E7B43" w:rsidP="007E7B43">
      <w:pPr>
        <w:rPr>
          <w:rStyle w:val="Collegamentoipertestuale"/>
        </w:rPr>
      </w:pPr>
      <w:r w:rsidRPr="007E7B43">
        <w:fldChar w:fldCharType="begin"/>
      </w:r>
      <w:r w:rsidRPr="007E7B43">
        <w:instrText xml:space="preserve"> HYPERLINK "http://www.isopan.it/public/isogrecata.jpg" \o "Isogrecata" </w:instrText>
      </w:r>
      <w:r w:rsidRPr="007E7B43">
        <w:fldChar w:fldCharType="separate"/>
      </w:r>
    </w:p>
    <w:p w:rsidR="007E7B43" w:rsidRPr="007E7B43" w:rsidRDefault="007E7B43" w:rsidP="007E7B43">
      <w:pPr>
        <w:rPr>
          <w:rStyle w:val="Collegamentoipertestuale"/>
        </w:rPr>
      </w:pPr>
      <w:r w:rsidRPr="007E7B43">
        <w:rPr>
          <w:rStyle w:val="Collegamentoipertestuale"/>
        </w:rPr>
        <w:drawing>
          <wp:inline distT="0" distB="0" distL="0" distR="0">
            <wp:extent cx="2476500" cy="3162300"/>
            <wp:effectExtent l="19050" t="0" r="0" b="0"/>
            <wp:docPr id="47" name="Immagine 47" descr="http://www.isopan.it/includes/resize_img_ig.asp?file=isogrecata.jpg&amp;mode=resize&amp;width=260">
              <a:hlinkClick xmlns:a="http://schemas.openxmlformats.org/drawingml/2006/main" r:id="rId5" tooltip="&quot;Isogrecat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isopan.it/includes/resize_img_ig.asp?file=isogrecata.jpg&amp;mode=resize&amp;width=260">
                      <a:hlinkClick r:id="rId5" tooltip="&quot;Isogrecat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B43" w:rsidRPr="007E7B43" w:rsidRDefault="007E7B43" w:rsidP="007E7B43">
      <w:pPr>
        <w:rPr>
          <w:rStyle w:val="Collegamentoipertestuale"/>
        </w:rPr>
      </w:pPr>
      <w:proofErr w:type="spellStart"/>
      <w:r w:rsidRPr="007E7B43">
        <w:rPr>
          <w:rStyle w:val="Collegamentoipertestuale"/>
        </w:rPr>
        <w:t>Gallery</w:t>
      </w:r>
      <w:proofErr w:type="spellEnd"/>
      <w:r w:rsidRPr="007E7B43">
        <w:rPr>
          <w:rStyle w:val="Collegamentoipertestuale"/>
        </w:rPr>
        <w:t xml:space="preserve"> (4 foto)</w:t>
      </w:r>
    </w:p>
    <w:p w:rsidR="007E7B43" w:rsidRPr="007E7B43" w:rsidRDefault="007E7B43" w:rsidP="007E7B43">
      <w:pPr>
        <w:rPr>
          <w:rStyle w:val="Collegamentoipertestuale"/>
        </w:rPr>
      </w:pPr>
      <w:r w:rsidRPr="007E7B43">
        <w:fldChar w:fldCharType="end"/>
      </w:r>
      <w:r w:rsidRPr="007E7B43">
        <w:fldChar w:fldCharType="begin"/>
      </w:r>
      <w:r w:rsidRPr="007E7B43">
        <w:instrText xml:space="preserve"> HYPERLINK "http://www.isopan.it/public/isogrecata-prof.jpg" \o "" </w:instrText>
      </w:r>
      <w:r w:rsidRPr="007E7B43">
        <w:fldChar w:fldCharType="separate"/>
      </w:r>
    </w:p>
    <w:p w:rsidR="007E7B43" w:rsidRPr="007E7B43" w:rsidRDefault="007E7B43" w:rsidP="007E7B43">
      <w:pPr>
        <w:rPr>
          <w:rStyle w:val="Collegamentoipertestuale"/>
        </w:rPr>
      </w:pPr>
      <w:r w:rsidRPr="007E7B43">
        <w:rPr>
          <w:rStyle w:val="Collegamentoipertestuale"/>
        </w:rPr>
        <w:drawing>
          <wp:inline distT="0" distB="0" distL="0" distR="0">
            <wp:extent cx="2476500" cy="361950"/>
            <wp:effectExtent l="19050" t="0" r="0" b="0"/>
            <wp:docPr id="48" name="Immagine 48" descr="http://www.isopan.it/includes/resize_img_ig.asp?file=isogrecata-prof.jpg&amp;mode=resize&amp;width=260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isopan.it/includes/resize_img_ig.asp?file=isogrecata-prof.jpg&amp;mode=resize&amp;width=260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B43" w:rsidRPr="007E7B43" w:rsidRDefault="007E7B43" w:rsidP="007E7B43">
      <w:pPr>
        <w:rPr>
          <w:rStyle w:val="Collegamentoipertestuale"/>
        </w:rPr>
      </w:pPr>
      <w:r w:rsidRPr="007E7B43">
        <w:rPr>
          <w:rStyle w:val="Collegamentoipertestuale"/>
        </w:rPr>
        <w:t>Profilo</w:t>
      </w:r>
    </w:p>
    <w:p w:rsidR="007E7B43" w:rsidRPr="007E7B43" w:rsidRDefault="007E7B43" w:rsidP="007E7B43">
      <w:r w:rsidRPr="007E7B43">
        <w:fldChar w:fldCharType="end"/>
      </w:r>
    </w:p>
    <w:p w:rsidR="007E7B43" w:rsidRPr="007E7B43" w:rsidRDefault="007E7B43" w:rsidP="007E7B43">
      <w:r w:rsidRPr="007E7B43">
        <w:drawing>
          <wp:inline distT="0" distB="0" distL="0" distR="0">
            <wp:extent cx="428625" cy="428625"/>
            <wp:effectExtent l="19050" t="0" r="9525" b="0"/>
            <wp:docPr id="49" name="Immagine 49" descr="Intervento Architetto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ntervento Architettonic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B43">
        <w:drawing>
          <wp:inline distT="0" distB="0" distL="0" distR="0">
            <wp:extent cx="428625" cy="428625"/>
            <wp:effectExtent l="19050" t="0" r="9525" b="0"/>
            <wp:docPr id="50" name="Immagine 50" descr="Intervento Industr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ntervento Industria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B43">
        <w:drawing>
          <wp:inline distT="0" distB="0" distL="0" distR="0">
            <wp:extent cx="428625" cy="428625"/>
            <wp:effectExtent l="19050" t="0" r="9525" b="0"/>
            <wp:docPr id="51" name="Immagine 51" descr="Pannello a copertura / sola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annello a copertura / solai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B43">
        <w:drawing>
          <wp:inline distT="0" distB="0" distL="0" distR="0">
            <wp:extent cx="428625" cy="428625"/>
            <wp:effectExtent l="19050" t="0" r="9525" b="0"/>
            <wp:docPr id="52" name="Immagine 52" descr="Isolamento Term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solamento Termic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B43">
        <w:drawing>
          <wp:inline distT="0" distB="0" distL="0" distR="0">
            <wp:extent cx="428625" cy="428625"/>
            <wp:effectExtent l="19050" t="0" r="9525" b="0"/>
            <wp:docPr id="53" name="Immagine 53" descr="Fissaggio a v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Fissaggio a vist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7B43">
        <w:drawing>
          <wp:inline distT="0" distB="0" distL="0" distR="0">
            <wp:extent cx="428625" cy="428625"/>
            <wp:effectExtent l="19050" t="0" r="9525" b="0"/>
            <wp:docPr id="54" name="Immagine 54" descr="Poliuretano espan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Poliuretano espans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B43" w:rsidRPr="007E7B43" w:rsidRDefault="007E7B43" w:rsidP="007E7B43">
      <w:pPr>
        <w:rPr>
          <w:b/>
          <w:bCs/>
        </w:rPr>
      </w:pPr>
      <w:r w:rsidRPr="007E7B43">
        <w:rPr>
          <w:b/>
          <w:bCs/>
        </w:rPr>
        <w:t xml:space="preserve">Pannello progettato per l’impiego in copertura a falda inclinata. Grazie alla sua economicità è particolarmente adatto ad applicazioni dai costi contenuti, pur non rinunciando alle eccellenti prestazioni in termini di estetica, </w:t>
      </w:r>
      <w:proofErr w:type="spellStart"/>
      <w:r w:rsidRPr="007E7B43">
        <w:rPr>
          <w:b/>
          <w:bCs/>
        </w:rPr>
        <w:t>affi</w:t>
      </w:r>
      <w:proofErr w:type="spellEnd"/>
      <w:r w:rsidRPr="007E7B43">
        <w:rPr>
          <w:b/>
          <w:bCs/>
        </w:rPr>
        <w:t xml:space="preserve"> </w:t>
      </w:r>
      <w:proofErr w:type="spellStart"/>
      <w:r w:rsidRPr="007E7B43">
        <w:rPr>
          <w:b/>
          <w:bCs/>
        </w:rPr>
        <w:t>dabilità</w:t>
      </w:r>
      <w:proofErr w:type="spellEnd"/>
      <w:r w:rsidRPr="007E7B43">
        <w:rPr>
          <w:b/>
          <w:bCs/>
        </w:rPr>
        <w:t xml:space="preserve"> e robustezza. Presenta una </w:t>
      </w:r>
      <w:proofErr w:type="spellStart"/>
      <w:r w:rsidRPr="007E7B43">
        <w:rPr>
          <w:b/>
          <w:bCs/>
        </w:rPr>
        <w:t>superfi</w:t>
      </w:r>
      <w:proofErr w:type="spellEnd"/>
      <w:r w:rsidRPr="007E7B43">
        <w:rPr>
          <w:b/>
          <w:bCs/>
        </w:rPr>
        <w:t xml:space="preserve"> </w:t>
      </w:r>
      <w:proofErr w:type="spellStart"/>
      <w:r w:rsidRPr="007E7B43">
        <w:rPr>
          <w:b/>
          <w:bCs/>
        </w:rPr>
        <w:t>cie</w:t>
      </w:r>
      <w:proofErr w:type="spellEnd"/>
      <w:r w:rsidRPr="007E7B43">
        <w:rPr>
          <w:b/>
          <w:bCs/>
        </w:rPr>
        <w:t xml:space="preserve"> interna in alluminio centesimale, goffrato, mentre la lamiera esterna viene realizzata con lo stesso </w:t>
      </w:r>
      <w:proofErr w:type="spellStart"/>
      <w:r w:rsidRPr="007E7B43">
        <w:rPr>
          <w:b/>
          <w:bCs/>
        </w:rPr>
        <w:t>profi</w:t>
      </w:r>
      <w:proofErr w:type="spellEnd"/>
      <w:r w:rsidRPr="007E7B43">
        <w:rPr>
          <w:b/>
          <w:bCs/>
        </w:rPr>
        <w:t xml:space="preserve"> lo di quello </w:t>
      </w:r>
      <w:proofErr w:type="spellStart"/>
      <w:r w:rsidRPr="007E7B43">
        <w:rPr>
          <w:b/>
          <w:bCs/>
        </w:rPr>
        <w:t>Isocop</w:t>
      </w:r>
      <w:proofErr w:type="spellEnd"/>
      <w:r w:rsidRPr="007E7B43">
        <w:rPr>
          <w:b/>
          <w:bCs/>
        </w:rPr>
        <w:t>.</w:t>
      </w:r>
    </w:p>
    <w:p w:rsidR="007E7B43" w:rsidRPr="007E7B43" w:rsidRDefault="007E7B43" w:rsidP="007E7B43">
      <w:pPr>
        <w:rPr>
          <w:b/>
          <w:bCs/>
        </w:rPr>
      </w:pPr>
      <w:r w:rsidRPr="007E7B43">
        <w:rPr>
          <w:b/>
          <w:bCs/>
        </w:rPr>
        <w:t>Utilizzo:</w:t>
      </w:r>
    </w:p>
    <w:p w:rsidR="007E7B43" w:rsidRPr="007E7B43" w:rsidRDefault="007E7B43" w:rsidP="007E7B43">
      <w:r w:rsidRPr="007E7B43">
        <w:t xml:space="preserve">Il pannello è composto da un supporto rigido in lamiera, che consente un’ottima </w:t>
      </w:r>
      <w:proofErr w:type="spellStart"/>
      <w:r w:rsidRPr="007E7B43">
        <w:t>fi</w:t>
      </w:r>
      <w:proofErr w:type="spellEnd"/>
      <w:r w:rsidRPr="007E7B43">
        <w:t xml:space="preserve"> </w:t>
      </w:r>
      <w:proofErr w:type="spellStart"/>
      <w:r w:rsidRPr="007E7B43">
        <w:t>nitura</w:t>
      </w:r>
      <w:proofErr w:type="spellEnd"/>
      <w:r w:rsidRPr="007E7B43">
        <w:t xml:space="preserve"> e da un supporto </w:t>
      </w:r>
      <w:proofErr w:type="spellStart"/>
      <w:r w:rsidRPr="007E7B43">
        <w:t>fl</w:t>
      </w:r>
      <w:proofErr w:type="spellEnd"/>
      <w:r w:rsidRPr="007E7B43">
        <w:t xml:space="preserve"> </w:t>
      </w:r>
      <w:proofErr w:type="spellStart"/>
      <w:r w:rsidRPr="007E7B43">
        <w:t>essibile</w:t>
      </w:r>
      <w:proofErr w:type="spellEnd"/>
      <w:r w:rsidRPr="007E7B43">
        <w:t xml:space="preserve">. Viene prodotto negli stessi </w:t>
      </w:r>
      <w:proofErr w:type="spellStart"/>
      <w:r w:rsidRPr="007E7B43">
        <w:t>profi</w:t>
      </w:r>
      <w:proofErr w:type="spellEnd"/>
      <w:r w:rsidRPr="007E7B43">
        <w:t xml:space="preserve"> li e colori dei classici pannelli da copertura a 5 greche. La </w:t>
      </w:r>
      <w:proofErr w:type="spellStart"/>
      <w:r w:rsidRPr="007E7B43">
        <w:t>superfi</w:t>
      </w:r>
      <w:proofErr w:type="spellEnd"/>
      <w:r w:rsidRPr="007E7B43">
        <w:t xml:space="preserve"> </w:t>
      </w:r>
      <w:proofErr w:type="spellStart"/>
      <w:r w:rsidRPr="007E7B43">
        <w:lastRenderedPageBreak/>
        <w:t>cie</w:t>
      </w:r>
      <w:proofErr w:type="spellEnd"/>
      <w:r w:rsidRPr="007E7B43">
        <w:t xml:space="preserve"> interna non metallica è costituita da alluminio centesimale goffrato adatto ad applicazioni di copertura su strutture esistenti.</w:t>
      </w:r>
    </w:p>
    <w:p w:rsidR="007E7B43" w:rsidRDefault="007E7B43" w:rsidP="007E7B43"/>
    <w:p w:rsidR="007E7B43" w:rsidRPr="007E7B43" w:rsidRDefault="007E7B43" w:rsidP="007E7B43"/>
    <w:p w:rsidR="007E7B43" w:rsidRPr="007E7B43" w:rsidRDefault="007E7B43" w:rsidP="007E7B43">
      <w:pPr>
        <w:rPr>
          <w:b/>
          <w:bCs/>
        </w:rPr>
      </w:pPr>
      <w:r w:rsidRPr="007E7B43">
        <w:rPr>
          <w:b/>
          <w:bCs/>
        </w:rPr>
        <w:t>Vantaggi:</w:t>
      </w:r>
    </w:p>
    <w:p w:rsidR="007E7B43" w:rsidRPr="007E7B43" w:rsidRDefault="007E7B43" w:rsidP="007E7B43">
      <w:pPr>
        <w:numPr>
          <w:ilvl w:val="0"/>
          <w:numId w:val="1"/>
        </w:numPr>
      </w:pPr>
      <w:r w:rsidRPr="007E7B43">
        <w:t>Alto isolamento termico</w:t>
      </w:r>
    </w:p>
    <w:p w:rsidR="007E7B43" w:rsidRPr="007E7B43" w:rsidRDefault="007E7B43" w:rsidP="007E7B43">
      <w:pPr>
        <w:numPr>
          <w:ilvl w:val="0"/>
          <w:numId w:val="1"/>
        </w:numPr>
      </w:pPr>
      <w:r w:rsidRPr="007E7B43">
        <w:t>Comportamento meccanico comparabile alla lamiera grecata</w:t>
      </w:r>
    </w:p>
    <w:p w:rsidR="007E7B43" w:rsidRPr="007E7B43" w:rsidRDefault="007E7B43" w:rsidP="007E7B43">
      <w:pPr>
        <w:numPr>
          <w:ilvl w:val="0"/>
          <w:numId w:val="1"/>
        </w:numPr>
      </w:pPr>
      <w:r w:rsidRPr="007E7B43">
        <w:t xml:space="preserve">Integrazione con lucernai e accessori di </w:t>
      </w:r>
      <w:proofErr w:type="spellStart"/>
      <w:r w:rsidRPr="007E7B43">
        <w:t>lattoneria</w:t>
      </w:r>
      <w:proofErr w:type="spellEnd"/>
    </w:p>
    <w:p w:rsidR="007E7B43" w:rsidRPr="007E7B43" w:rsidRDefault="007E7B43" w:rsidP="007E7B43">
      <w:pPr>
        <w:numPr>
          <w:ilvl w:val="0"/>
          <w:numId w:val="1"/>
        </w:numPr>
      </w:pPr>
      <w:r w:rsidRPr="007E7B43">
        <w:t>Costi ridotti rispetto ad altre tipologie di coperture</w:t>
      </w:r>
    </w:p>
    <w:p w:rsidR="007E7B43" w:rsidRPr="007E7B43" w:rsidRDefault="007E7B43" w:rsidP="007E7B43">
      <w:pPr>
        <w:numPr>
          <w:ilvl w:val="0"/>
          <w:numId w:val="1"/>
        </w:numPr>
      </w:pPr>
      <w:r w:rsidRPr="007E7B43">
        <w:t>Barriera al vapore.</w:t>
      </w:r>
    </w:p>
    <w:p w:rsidR="007E7B43" w:rsidRPr="007E7B43" w:rsidRDefault="007E7B43" w:rsidP="007E7B43"/>
    <w:p w:rsidR="007E7B43" w:rsidRPr="007E7B43" w:rsidRDefault="007E7B43" w:rsidP="007E7B43">
      <w:r w:rsidRPr="007E7B43">
        <w:pict>
          <v:rect id="_x0000_i1025" style="width:0;height:1.5pt" o:hralign="center" o:hrstd="t" o:hr="t" fillcolor="gray" stroked="f"/>
        </w:pict>
      </w:r>
    </w:p>
    <w:p w:rsidR="007E7B43" w:rsidRPr="007E7B43" w:rsidRDefault="007E7B43" w:rsidP="007E7B43">
      <w:pPr>
        <w:rPr>
          <w:b/>
          <w:bCs/>
        </w:rPr>
      </w:pPr>
      <w:r w:rsidRPr="007E7B43">
        <w:rPr>
          <w:b/>
          <w:bCs/>
        </w:rPr>
        <w:t>Realizzabile nei colori:</w:t>
      </w:r>
    </w:p>
    <w:p w:rsidR="007E7B43" w:rsidRPr="007E7B43" w:rsidRDefault="007E7B43" w:rsidP="007E7B43">
      <w:pPr>
        <w:numPr>
          <w:ilvl w:val="0"/>
          <w:numId w:val="2"/>
        </w:numPr>
      </w:pPr>
      <w:r w:rsidRPr="007E7B43">
        <w:rPr>
          <w:b/>
          <w:bCs/>
        </w:rPr>
        <w:t>bianco puro 9010</w:t>
      </w:r>
      <w:r w:rsidRPr="007E7B43">
        <w:br/>
      </w:r>
    </w:p>
    <w:p w:rsidR="007E7B43" w:rsidRPr="007E7B43" w:rsidRDefault="007E7B43" w:rsidP="007E7B43">
      <w:pPr>
        <w:numPr>
          <w:ilvl w:val="0"/>
          <w:numId w:val="2"/>
        </w:numPr>
      </w:pPr>
      <w:r w:rsidRPr="007E7B43">
        <w:rPr>
          <w:b/>
          <w:bCs/>
        </w:rPr>
        <w:t>bianco grigiastro 9002</w:t>
      </w:r>
      <w:r w:rsidRPr="007E7B43">
        <w:br/>
      </w:r>
    </w:p>
    <w:p w:rsidR="007E7B43" w:rsidRPr="007E7B43" w:rsidRDefault="007E7B43" w:rsidP="007E7B43">
      <w:pPr>
        <w:numPr>
          <w:ilvl w:val="0"/>
          <w:numId w:val="2"/>
        </w:numPr>
      </w:pPr>
      <w:r w:rsidRPr="007E7B43">
        <w:rPr>
          <w:b/>
          <w:bCs/>
        </w:rPr>
        <w:t>bianco grigio</w:t>
      </w:r>
      <w:r w:rsidRPr="007E7B43">
        <w:br/>
      </w:r>
    </w:p>
    <w:p w:rsidR="007E7B43" w:rsidRPr="007E7B43" w:rsidRDefault="007E7B43" w:rsidP="007E7B43">
      <w:pPr>
        <w:numPr>
          <w:ilvl w:val="0"/>
          <w:numId w:val="2"/>
        </w:numPr>
      </w:pPr>
      <w:r w:rsidRPr="007E7B43">
        <w:rPr>
          <w:b/>
          <w:bCs/>
        </w:rPr>
        <w:t>silver</w:t>
      </w:r>
      <w:r w:rsidRPr="007E7B43">
        <w:br/>
      </w:r>
    </w:p>
    <w:p w:rsidR="007E7B43" w:rsidRPr="007E7B43" w:rsidRDefault="007E7B43" w:rsidP="007E7B43">
      <w:pPr>
        <w:numPr>
          <w:ilvl w:val="0"/>
          <w:numId w:val="2"/>
        </w:numPr>
      </w:pPr>
      <w:r w:rsidRPr="007E7B43">
        <w:rPr>
          <w:b/>
          <w:bCs/>
        </w:rPr>
        <w:t>grigio antracite</w:t>
      </w:r>
      <w:r w:rsidRPr="007E7B43">
        <w:br/>
      </w:r>
    </w:p>
    <w:p w:rsidR="007E7B43" w:rsidRPr="007E7B43" w:rsidRDefault="007E7B43" w:rsidP="007E7B43">
      <w:pPr>
        <w:numPr>
          <w:ilvl w:val="0"/>
          <w:numId w:val="2"/>
        </w:numPr>
      </w:pPr>
      <w:r w:rsidRPr="007E7B43">
        <w:rPr>
          <w:b/>
          <w:bCs/>
        </w:rPr>
        <w:t>blu genziana</w:t>
      </w:r>
      <w:r w:rsidRPr="007E7B43">
        <w:br/>
      </w:r>
    </w:p>
    <w:p w:rsidR="007E7B43" w:rsidRPr="007E7B43" w:rsidRDefault="007E7B43" w:rsidP="007E7B43">
      <w:pPr>
        <w:numPr>
          <w:ilvl w:val="0"/>
          <w:numId w:val="2"/>
        </w:numPr>
      </w:pPr>
      <w:r w:rsidRPr="007E7B43">
        <w:rPr>
          <w:b/>
          <w:bCs/>
        </w:rPr>
        <w:t>blu grigiastro</w:t>
      </w:r>
      <w:r w:rsidRPr="007E7B43">
        <w:br/>
      </w:r>
    </w:p>
    <w:p w:rsidR="007E7B43" w:rsidRPr="007E7B43" w:rsidRDefault="007E7B43" w:rsidP="007E7B43">
      <w:pPr>
        <w:numPr>
          <w:ilvl w:val="0"/>
          <w:numId w:val="2"/>
        </w:numPr>
      </w:pPr>
      <w:r w:rsidRPr="007E7B43">
        <w:rPr>
          <w:b/>
          <w:bCs/>
        </w:rPr>
        <w:t>verde muschio</w:t>
      </w:r>
      <w:r w:rsidRPr="007E7B43">
        <w:br/>
      </w:r>
    </w:p>
    <w:p w:rsidR="007E7B43" w:rsidRPr="007E7B43" w:rsidRDefault="007E7B43" w:rsidP="007E7B43">
      <w:pPr>
        <w:numPr>
          <w:ilvl w:val="0"/>
          <w:numId w:val="2"/>
        </w:numPr>
      </w:pPr>
      <w:r w:rsidRPr="007E7B43">
        <w:rPr>
          <w:b/>
          <w:bCs/>
        </w:rPr>
        <w:t>rosso ossido</w:t>
      </w:r>
      <w:r w:rsidRPr="007E7B43">
        <w:br/>
      </w:r>
    </w:p>
    <w:p w:rsidR="007E7B43" w:rsidRPr="007E7B43" w:rsidRDefault="007E7B43" w:rsidP="007E7B43">
      <w:pPr>
        <w:numPr>
          <w:ilvl w:val="0"/>
          <w:numId w:val="2"/>
        </w:numPr>
      </w:pPr>
      <w:r w:rsidRPr="007E7B43">
        <w:rPr>
          <w:b/>
          <w:bCs/>
        </w:rPr>
        <w:lastRenderedPageBreak/>
        <w:t>rosso antico</w:t>
      </w:r>
      <w:r w:rsidRPr="007E7B43">
        <w:br/>
      </w:r>
    </w:p>
    <w:p w:rsidR="007E7B43" w:rsidRPr="007E7B43" w:rsidRDefault="007E7B43" w:rsidP="007E7B43">
      <w:pPr>
        <w:numPr>
          <w:ilvl w:val="0"/>
          <w:numId w:val="2"/>
        </w:numPr>
      </w:pPr>
      <w:r w:rsidRPr="007E7B43">
        <w:rPr>
          <w:b/>
          <w:bCs/>
        </w:rPr>
        <w:t>testa di moro</w:t>
      </w:r>
      <w:r w:rsidRPr="007E7B43">
        <w:br/>
      </w:r>
    </w:p>
    <w:p w:rsidR="00180D8B" w:rsidRDefault="00180D8B"/>
    <w:sectPr w:rsidR="00180D8B" w:rsidSect="00180D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pt;height:9pt" o:bullet="t">
        <v:imagedata r:id="rId1" o:title="0035_bullet01"/>
      </v:shape>
    </w:pict>
  </w:numPicBullet>
  <w:numPicBullet w:numPicBulletId="1">
    <w:pict>
      <v:shape id="_x0000_i1049" type="#_x0000_t75" style="width:3in;height:3in" o:bullet="t"/>
    </w:pict>
  </w:numPicBullet>
  <w:numPicBullet w:numPicBulletId="2">
    <w:pict>
      <v:shape id="_x0000_i1050" type="#_x0000_t75" style="width:3in;height:3in" o:bullet="t"/>
    </w:pict>
  </w:numPicBullet>
  <w:numPicBullet w:numPicBulletId="3">
    <w:pict>
      <v:shape id="_x0000_i1051" type="#_x0000_t75" style="width:3in;height:3in" o:bullet="t"/>
    </w:pict>
  </w:numPicBullet>
  <w:abstractNum w:abstractNumId="0">
    <w:nsid w:val="2FE767D2"/>
    <w:multiLevelType w:val="multilevel"/>
    <w:tmpl w:val="4160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4A4FCB"/>
    <w:multiLevelType w:val="multilevel"/>
    <w:tmpl w:val="A718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E7B43"/>
    <w:rsid w:val="000113D4"/>
    <w:rsid w:val="00051DE9"/>
    <w:rsid w:val="000637C0"/>
    <w:rsid w:val="00066FF6"/>
    <w:rsid w:val="00067ACD"/>
    <w:rsid w:val="000732AC"/>
    <w:rsid w:val="00090E61"/>
    <w:rsid w:val="00094EC5"/>
    <w:rsid w:val="00096D83"/>
    <w:rsid w:val="000A0EF8"/>
    <w:rsid w:val="000B77CF"/>
    <w:rsid w:val="000C213D"/>
    <w:rsid w:val="001028B6"/>
    <w:rsid w:val="00105DA1"/>
    <w:rsid w:val="00114E89"/>
    <w:rsid w:val="00127202"/>
    <w:rsid w:val="00130509"/>
    <w:rsid w:val="00142549"/>
    <w:rsid w:val="00170B7A"/>
    <w:rsid w:val="00170E3D"/>
    <w:rsid w:val="00174642"/>
    <w:rsid w:val="00177BBD"/>
    <w:rsid w:val="00180D8B"/>
    <w:rsid w:val="001A00D1"/>
    <w:rsid w:val="001A35D2"/>
    <w:rsid w:val="001B07A3"/>
    <w:rsid w:val="001D171B"/>
    <w:rsid w:val="001D3612"/>
    <w:rsid w:val="002213CE"/>
    <w:rsid w:val="002315FB"/>
    <w:rsid w:val="002356C3"/>
    <w:rsid w:val="0024291C"/>
    <w:rsid w:val="0025194E"/>
    <w:rsid w:val="00260EA6"/>
    <w:rsid w:val="0026187E"/>
    <w:rsid w:val="00262252"/>
    <w:rsid w:val="00264531"/>
    <w:rsid w:val="00272CAC"/>
    <w:rsid w:val="002753E3"/>
    <w:rsid w:val="0028385A"/>
    <w:rsid w:val="00294767"/>
    <w:rsid w:val="002A57D6"/>
    <w:rsid w:val="00307037"/>
    <w:rsid w:val="00315230"/>
    <w:rsid w:val="00323622"/>
    <w:rsid w:val="00331BCC"/>
    <w:rsid w:val="00340EC8"/>
    <w:rsid w:val="003564F5"/>
    <w:rsid w:val="00357A67"/>
    <w:rsid w:val="00357D27"/>
    <w:rsid w:val="003613B0"/>
    <w:rsid w:val="00374190"/>
    <w:rsid w:val="0039153B"/>
    <w:rsid w:val="003B216F"/>
    <w:rsid w:val="003B6B31"/>
    <w:rsid w:val="003B7615"/>
    <w:rsid w:val="003C5699"/>
    <w:rsid w:val="003D1607"/>
    <w:rsid w:val="003D5658"/>
    <w:rsid w:val="003E335F"/>
    <w:rsid w:val="003F4EFF"/>
    <w:rsid w:val="003F6B89"/>
    <w:rsid w:val="00400323"/>
    <w:rsid w:val="004027C4"/>
    <w:rsid w:val="00450A97"/>
    <w:rsid w:val="00455514"/>
    <w:rsid w:val="00472556"/>
    <w:rsid w:val="004810DC"/>
    <w:rsid w:val="004A052B"/>
    <w:rsid w:val="004A4C37"/>
    <w:rsid w:val="004B7FF9"/>
    <w:rsid w:val="004C55CF"/>
    <w:rsid w:val="005070CC"/>
    <w:rsid w:val="00530580"/>
    <w:rsid w:val="005331CC"/>
    <w:rsid w:val="00541322"/>
    <w:rsid w:val="00583E8C"/>
    <w:rsid w:val="005942F2"/>
    <w:rsid w:val="005A6E68"/>
    <w:rsid w:val="005C1E66"/>
    <w:rsid w:val="005F0D71"/>
    <w:rsid w:val="005F2330"/>
    <w:rsid w:val="006136DB"/>
    <w:rsid w:val="00624130"/>
    <w:rsid w:val="00625DCE"/>
    <w:rsid w:val="006747F3"/>
    <w:rsid w:val="006A669E"/>
    <w:rsid w:val="006D7F93"/>
    <w:rsid w:val="006E517B"/>
    <w:rsid w:val="006E65C5"/>
    <w:rsid w:val="00706D9E"/>
    <w:rsid w:val="00711DDA"/>
    <w:rsid w:val="00731527"/>
    <w:rsid w:val="00741C06"/>
    <w:rsid w:val="00752F46"/>
    <w:rsid w:val="00774B46"/>
    <w:rsid w:val="00787109"/>
    <w:rsid w:val="00793897"/>
    <w:rsid w:val="007A292F"/>
    <w:rsid w:val="007B101B"/>
    <w:rsid w:val="007B4169"/>
    <w:rsid w:val="007B4576"/>
    <w:rsid w:val="007E6489"/>
    <w:rsid w:val="007E7B43"/>
    <w:rsid w:val="007F06D4"/>
    <w:rsid w:val="007F3436"/>
    <w:rsid w:val="007F63E9"/>
    <w:rsid w:val="007F6DF8"/>
    <w:rsid w:val="00801EE3"/>
    <w:rsid w:val="008139A8"/>
    <w:rsid w:val="00840B69"/>
    <w:rsid w:val="008440A5"/>
    <w:rsid w:val="008472DD"/>
    <w:rsid w:val="00852A66"/>
    <w:rsid w:val="00856214"/>
    <w:rsid w:val="008747F9"/>
    <w:rsid w:val="00875B01"/>
    <w:rsid w:val="008928F0"/>
    <w:rsid w:val="008A1645"/>
    <w:rsid w:val="008C38FC"/>
    <w:rsid w:val="00914844"/>
    <w:rsid w:val="00932084"/>
    <w:rsid w:val="00932388"/>
    <w:rsid w:val="009849D2"/>
    <w:rsid w:val="00985FA4"/>
    <w:rsid w:val="009A7D14"/>
    <w:rsid w:val="009C10AB"/>
    <w:rsid w:val="009C5899"/>
    <w:rsid w:val="009C71E0"/>
    <w:rsid w:val="00A00B4C"/>
    <w:rsid w:val="00A072FC"/>
    <w:rsid w:val="00A12E36"/>
    <w:rsid w:val="00A3015E"/>
    <w:rsid w:val="00A33104"/>
    <w:rsid w:val="00A4609F"/>
    <w:rsid w:val="00A51413"/>
    <w:rsid w:val="00A538B1"/>
    <w:rsid w:val="00A545A5"/>
    <w:rsid w:val="00A72A2E"/>
    <w:rsid w:val="00A825DD"/>
    <w:rsid w:val="00AB7BE2"/>
    <w:rsid w:val="00AD0788"/>
    <w:rsid w:val="00AE6BE9"/>
    <w:rsid w:val="00B01D0B"/>
    <w:rsid w:val="00B15731"/>
    <w:rsid w:val="00B16307"/>
    <w:rsid w:val="00B27A5D"/>
    <w:rsid w:val="00B43034"/>
    <w:rsid w:val="00B71555"/>
    <w:rsid w:val="00B857F6"/>
    <w:rsid w:val="00B90C3F"/>
    <w:rsid w:val="00B957DF"/>
    <w:rsid w:val="00BA0C08"/>
    <w:rsid w:val="00BB1C67"/>
    <w:rsid w:val="00BC5751"/>
    <w:rsid w:val="00BF12BA"/>
    <w:rsid w:val="00C07F8D"/>
    <w:rsid w:val="00C14AF0"/>
    <w:rsid w:val="00C30BEC"/>
    <w:rsid w:val="00C31251"/>
    <w:rsid w:val="00C40B31"/>
    <w:rsid w:val="00C6691D"/>
    <w:rsid w:val="00C850D7"/>
    <w:rsid w:val="00CA2B03"/>
    <w:rsid w:val="00CB60E8"/>
    <w:rsid w:val="00CD540B"/>
    <w:rsid w:val="00CF1D4B"/>
    <w:rsid w:val="00D034C9"/>
    <w:rsid w:val="00D149C6"/>
    <w:rsid w:val="00D27B09"/>
    <w:rsid w:val="00D342A3"/>
    <w:rsid w:val="00D467B9"/>
    <w:rsid w:val="00D628E9"/>
    <w:rsid w:val="00D84379"/>
    <w:rsid w:val="00D96277"/>
    <w:rsid w:val="00DA29B1"/>
    <w:rsid w:val="00DA4D7F"/>
    <w:rsid w:val="00DC4D4A"/>
    <w:rsid w:val="00DC749D"/>
    <w:rsid w:val="00DD64E4"/>
    <w:rsid w:val="00DD691C"/>
    <w:rsid w:val="00DE139D"/>
    <w:rsid w:val="00DF32B0"/>
    <w:rsid w:val="00DF6062"/>
    <w:rsid w:val="00E03C74"/>
    <w:rsid w:val="00E10D77"/>
    <w:rsid w:val="00E150A6"/>
    <w:rsid w:val="00E21247"/>
    <w:rsid w:val="00E217D3"/>
    <w:rsid w:val="00E306EC"/>
    <w:rsid w:val="00E34DF3"/>
    <w:rsid w:val="00E43B82"/>
    <w:rsid w:val="00E52BB7"/>
    <w:rsid w:val="00E54466"/>
    <w:rsid w:val="00E63B35"/>
    <w:rsid w:val="00E80B39"/>
    <w:rsid w:val="00E83983"/>
    <w:rsid w:val="00E864A0"/>
    <w:rsid w:val="00E912B7"/>
    <w:rsid w:val="00EA07C1"/>
    <w:rsid w:val="00EB30D3"/>
    <w:rsid w:val="00EC1E0B"/>
    <w:rsid w:val="00EC392B"/>
    <w:rsid w:val="00EE66FE"/>
    <w:rsid w:val="00F266A0"/>
    <w:rsid w:val="00F3691D"/>
    <w:rsid w:val="00F40053"/>
    <w:rsid w:val="00F45B5B"/>
    <w:rsid w:val="00F64E22"/>
    <w:rsid w:val="00F83C33"/>
    <w:rsid w:val="00F96949"/>
    <w:rsid w:val="00FA1F17"/>
    <w:rsid w:val="00FB2CCF"/>
    <w:rsid w:val="00FB2FD3"/>
    <w:rsid w:val="00FC1A02"/>
    <w:rsid w:val="00FE4790"/>
    <w:rsid w:val="00FF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D8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E7B4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192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869483979">
                  <w:marLeft w:val="0"/>
                  <w:marRight w:val="0"/>
                  <w:marTop w:val="0"/>
                  <w:marBottom w:val="0"/>
                  <w:divBdr>
                    <w:top w:val="single" w:sz="6" w:space="2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0175">
                          <w:marLeft w:val="24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5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29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68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2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6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621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461219994">
                  <w:marLeft w:val="0"/>
                  <w:marRight w:val="0"/>
                  <w:marTop w:val="0"/>
                  <w:marBottom w:val="0"/>
                  <w:divBdr>
                    <w:top w:val="single" w:sz="6" w:space="2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48988">
                          <w:marLeft w:val="24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17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19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9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http://www.isopan.it/public/isogrecata-prof.jpg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hyperlink" Target="http://www.isopan.it/public/isogrecata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yoda</dc:creator>
  <cp:lastModifiedBy>yoda</cp:lastModifiedBy>
  <cp:revision>1</cp:revision>
  <dcterms:created xsi:type="dcterms:W3CDTF">2013-01-27T16:48:00Z</dcterms:created>
  <dcterms:modified xsi:type="dcterms:W3CDTF">2013-01-27T16:50:00Z</dcterms:modified>
</cp:coreProperties>
</file>